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9206" w14:textId="16A82220" w:rsidR="0073419E" w:rsidRDefault="00C443C5" w:rsidP="0073419E">
      <w:pPr>
        <w:jc w:val="center"/>
        <w:rPr>
          <w:sz w:val="28"/>
          <w:szCs w:val="28"/>
        </w:rPr>
      </w:pPr>
      <w:r>
        <w:rPr>
          <w:sz w:val="28"/>
          <w:szCs w:val="28"/>
        </w:rPr>
        <w:t>Consultant Specialist</w:t>
      </w:r>
      <w:r w:rsidR="005A2FCD">
        <w:rPr>
          <w:sz w:val="28"/>
          <w:szCs w:val="28"/>
        </w:rPr>
        <w:t xml:space="preserve"> Contract</w:t>
      </w:r>
      <w:r w:rsidR="0073419E" w:rsidRPr="001C01A2">
        <w:rPr>
          <w:sz w:val="28"/>
          <w:szCs w:val="28"/>
        </w:rPr>
        <w:t>, Masefield Matters</w:t>
      </w:r>
    </w:p>
    <w:p w14:paraId="6C4CE24B" w14:textId="77777777" w:rsidR="0073419E" w:rsidRDefault="0073419E" w:rsidP="0073419E">
      <w:pPr>
        <w:rPr>
          <w:sz w:val="24"/>
          <w:szCs w:val="24"/>
        </w:rPr>
      </w:pPr>
    </w:p>
    <w:p w14:paraId="1DFA69AF" w14:textId="10D9C2B2" w:rsidR="005C444F" w:rsidRDefault="005C444F" w:rsidP="0073419E">
      <w:pPr>
        <w:rPr>
          <w:sz w:val="24"/>
          <w:szCs w:val="24"/>
        </w:rPr>
      </w:pPr>
      <w:r>
        <w:rPr>
          <w:sz w:val="24"/>
          <w:szCs w:val="24"/>
        </w:rPr>
        <w:t xml:space="preserve">Job title: </w:t>
      </w:r>
      <w:r w:rsidR="00C443C5" w:rsidRPr="00C443C5">
        <w:rPr>
          <w:sz w:val="24"/>
          <w:szCs w:val="24"/>
        </w:rPr>
        <w:t>Consultant Specialist</w:t>
      </w:r>
      <w:r>
        <w:rPr>
          <w:sz w:val="24"/>
          <w:szCs w:val="24"/>
        </w:rPr>
        <w:t xml:space="preserve">, Masefield Matters </w:t>
      </w:r>
    </w:p>
    <w:p w14:paraId="02456E96" w14:textId="1D723641" w:rsidR="005C444F" w:rsidRDefault="00D23CB9" w:rsidP="0073419E">
      <w:pPr>
        <w:rPr>
          <w:sz w:val="24"/>
          <w:szCs w:val="24"/>
        </w:rPr>
      </w:pPr>
      <w:r>
        <w:rPr>
          <w:sz w:val="24"/>
          <w:szCs w:val="24"/>
        </w:rPr>
        <w:t xml:space="preserve">Employer:  Ledbury Town Council </w:t>
      </w:r>
    </w:p>
    <w:p w14:paraId="03B27E12" w14:textId="091E9489" w:rsidR="00D23CB9" w:rsidRDefault="00D23CB9" w:rsidP="0073419E">
      <w:pPr>
        <w:rPr>
          <w:sz w:val="24"/>
          <w:szCs w:val="24"/>
        </w:rPr>
      </w:pPr>
      <w:r>
        <w:rPr>
          <w:sz w:val="24"/>
          <w:szCs w:val="24"/>
        </w:rPr>
        <w:t>Location: Ledbury, Herefordshire</w:t>
      </w:r>
      <w:r w:rsidR="00774982">
        <w:rPr>
          <w:sz w:val="24"/>
          <w:szCs w:val="24"/>
        </w:rPr>
        <w:t>, UK</w:t>
      </w:r>
    </w:p>
    <w:p w14:paraId="64D58CE9" w14:textId="07BB1B29" w:rsidR="001D3222" w:rsidRDefault="001D3222" w:rsidP="0073419E">
      <w:pPr>
        <w:rPr>
          <w:sz w:val="24"/>
          <w:szCs w:val="24"/>
        </w:rPr>
      </w:pPr>
      <w:r>
        <w:rPr>
          <w:sz w:val="24"/>
          <w:szCs w:val="24"/>
        </w:rPr>
        <w:t xml:space="preserve">Type of job: </w:t>
      </w:r>
      <w:r w:rsidR="002F6731">
        <w:rPr>
          <w:sz w:val="24"/>
          <w:szCs w:val="24"/>
        </w:rPr>
        <w:t>F</w:t>
      </w:r>
      <w:r w:rsidR="00B35D58">
        <w:rPr>
          <w:sz w:val="24"/>
          <w:szCs w:val="24"/>
        </w:rPr>
        <w:t>lexible</w:t>
      </w:r>
    </w:p>
    <w:p w14:paraId="0C4AEFE8" w14:textId="76B1DF06" w:rsidR="00774982" w:rsidRDefault="00774982" w:rsidP="0073419E">
      <w:pPr>
        <w:rPr>
          <w:sz w:val="24"/>
          <w:szCs w:val="24"/>
        </w:rPr>
      </w:pPr>
      <w:r>
        <w:rPr>
          <w:sz w:val="24"/>
          <w:szCs w:val="24"/>
        </w:rPr>
        <w:t>Contract: F</w:t>
      </w:r>
      <w:r w:rsidR="00B35D58">
        <w:rPr>
          <w:sz w:val="24"/>
          <w:szCs w:val="24"/>
        </w:rPr>
        <w:t>reelance</w:t>
      </w:r>
      <w:r>
        <w:rPr>
          <w:sz w:val="24"/>
          <w:szCs w:val="24"/>
        </w:rPr>
        <w:t xml:space="preserve"> </w:t>
      </w:r>
    </w:p>
    <w:p w14:paraId="69A179C9" w14:textId="105A7AE0" w:rsidR="00774982" w:rsidRPr="00C376AB" w:rsidRDefault="00774982" w:rsidP="0073419E">
      <w:pPr>
        <w:rPr>
          <w:color w:val="000000" w:themeColor="text1"/>
          <w:sz w:val="24"/>
          <w:szCs w:val="24"/>
        </w:rPr>
      </w:pPr>
      <w:r>
        <w:rPr>
          <w:sz w:val="24"/>
          <w:szCs w:val="24"/>
        </w:rPr>
        <w:t>Duration</w:t>
      </w:r>
      <w:r w:rsidRPr="00C376AB">
        <w:rPr>
          <w:color w:val="000000" w:themeColor="text1"/>
          <w:sz w:val="24"/>
          <w:szCs w:val="24"/>
        </w:rPr>
        <w:t xml:space="preserve">: </w:t>
      </w:r>
      <w:r w:rsidR="00A06C78" w:rsidRPr="00C376AB">
        <w:rPr>
          <w:color w:val="000000" w:themeColor="text1"/>
          <w:sz w:val="24"/>
          <w:szCs w:val="24"/>
        </w:rPr>
        <w:t>12</w:t>
      </w:r>
      <w:r w:rsidR="00B35D58" w:rsidRPr="00C376AB">
        <w:rPr>
          <w:color w:val="000000" w:themeColor="text1"/>
          <w:sz w:val="24"/>
          <w:szCs w:val="24"/>
        </w:rPr>
        <w:t xml:space="preserve"> months</w:t>
      </w:r>
      <w:r w:rsidR="000D1DCE" w:rsidRPr="00C376AB">
        <w:rPr>
          <w:color w:val="000000" w:themeColor="text1"/>
          <w:sz w:val="24"/>
          <w:szCs w:val="24"/>
        </w:rPr>
        <w:t xml:space="preserve"> (May 2025 – May 2026)</w:t>
      </w:r>
    </w:p>
    <w:p w14:paraId="7320C051" w14:textId="1853DE33" w:rsidR="0073419E" w:rsidRPr="00C376AB" w:rsidRDefault="0073419E" w:rsidP="0073419E">
      <w:pPr>
        <w:rPr>
          <w:color w:val="000000" w:themeColor="text1"/>
        </w:rPr>
      </w:pPr>
      <w:r w:rsidRPr="00C376AB">
        <w:rPr>
          <w:color w:val="000000" w:themeColor="text1"/>
          <w:sz w:val="24"/>
          <w:szCs w:val="24"/>
        </w:rPr>
        <w:t>Salary</w:t>
      </w:r>
      <w:r w:rsidR="00F53B0C" w:rsidRPr="00C376AB">
        <w:rPr>
          <w:color w:val="000000" w:themeColor="text1"/>
          <w:sz w:val="24"/>
          <w:szCs w:val="24"/>
        </w:rPr>
        <w:t xml:space="preserve"> or Salary Range: </w:t>
      </w:r>
      <w:r w:rsidRPr="00C376AB">
        <w:rPr>
          <w:color w:val="000000" w:themeColor="text1"/>
          <w:sz w:val="24"/>
          <w:szCs w:val="24"/>
        </w:rPr>
        <w:t xml:space="preserve"> £</w:t>
      </w:r>
      <w:r w:rsidR="00356E98" w:rsidRPr="00C376AB">
        <w:rPr>
          <w:color w:val="000000" w:themeColor="text1"/>
          <w:sz w:val="24"/>
          <w:szCs w:val="24"/>
        </w:rPr>
        <w:t>7,770</w:t>
      </w:r>
      <w:r w:rsidR="000B1A80" w:rsidRPr="00C376AB">
        <w:rPr>
          <w:color w:val="000000" w:themeColor="text1"/>
          <w:sz w:val="24"/>
          <w:szCs w:val="24"/>
        </w:rPr>
        <w:t xml:space="preserve">. </w:t>
      </w:r>
      <w:r w:rsidR="000B1A80" w:rsidRPr="00C376AB">
        <w:rPr>
          <w:color w:val="000000" w:themeColor="text1"/>
        </w:rPr>
        <w:t xml:space="preserve">22 </w:t>
      </w:r>
      <w:r w:rsidR="00356E98" w:rsidRPr="00C376AB">
        <w:rPr>
          <w:color w:val="000000" w:themeColor="text1"/>
        </w:rPr>
        <w:t xml:space="preserve">days @ £350pd </w:t>
      </w:r>
      <w:r w:rsidR="00356E98" w:rsidRPr="00C376AB">
        <w:rPr>
          <w:color w:val="000000" w:themeColor="text1"/>
          <w:sz w:val="24"/>
          <w:szCs w:val="24"/>
        </w:rPr>
        <w:t>(includes 2 days to support participants</w:t>
      </w:r>
      <w:r w:rsidR="0026069A" w:rsidRPr="00C376AB">
        <w:rPr>
          <w:color w:val="000000" w:themeColor="text1"/>
          <w:sz w:val="24"/>
          <w:szCs w:val="24"/>
        </w:rPr>
        <w:t xml:space="preserve"> </w:t>
      </w:r>
      <w:r w:rsidR="00356E98" w:rsidRPr="00C376AB">
        <w:rPr>
          <w:color w:val="000000" w:themeColor="text1"/>
          <w:sz w:val="24"/>
          <w:szCs w:val="24"/>
        </w:rPr>
        <w:t xml:space="preserve">during commission) </w:t>
      </w:r>
    </w:p>
    <w:p w14:paraId="4A7EE128" w14:textId="60144AD8" w:rsidR="0073419E" w:rsidRDefault="002F6731" w:rsidP="0073419E">
      <w:pPr>
        <w:rPr>
          <w:sz w:val="24"/>
          <w:szCs w:val="24"/>
        </w:rPr>
      </w:pPr>
      <w:r>
        <w:rPr>
          <w:sz w:val="24"/>
          <w:szCs w:val="24"/>
        </w:rPr>
        <w:t xml:space="preserve">Closing date: </w:t>
      </w:r>
      <w:r w:rsidR="00C443C5" w:rsidRPr="00C376AB">
        <w:rPr>
          <w:sz w:val="24"/>
          <w:szCs w:val="24"/>
        </w:rPr>
        <w:t>16</w:t>
      </w:r>
      <w:r w:rsidR="00C443C5" w:rsidRPr="00C376AB">
        <w:rPr>
          <w:sz w:val="24"/>
          <w:szCs w:val="24"/>
          <w:vertAlign w:val="superscript"/>
        </w:rPr>
        <w:t>th</w:t>
      </w:r>
      <w:r w:rsidR="00C443C5" w:rsidRPr="00C376AB">
        <w:rPr>
          <w:sz w:val="24"/>
          <w:szCs w:val="24"/>
        </w:rPr>
        <w:t xml:space="preserve"> May 2025 5pm</w:t>
      </w:r>
      <w:r w:rsidR="00765035">
        <w:rPr>
          <w:sz w:val="24"/>
          <w:szCs w:val="24"/>
        </w:rPr>
        <w:t xml:space="preserve">  </w:t>
      </w:r>
    </w:p>
    <w:p w14:paraId="44943CA2" w14:textId="644F2068" w:rsidR="0073419E" w:rsidRPr="004B1CE8" w:rsidRDefault="0073419E" w:rsidP="0073419E">
      <w:pPr>
        <w:rPr>
          <w:b/>
          <w:bCs/>
          <w:sz w:val="24"/>
          <w:szCs w:val="24"/>
        </w:rPr>
      </w:pPr>
      <w:r>
        <w:rPr>
          <w:b/>
          <w:bCs/>
          <w:sz w:val="24"/>
          <w:szCs w:val="24"/>
        </w:rPr>
        <w:t xml:space="preserve">Short summary and link for further details </w:t>
      </w:r>
    </w:p>
    <w:p w14:paraId="619CC89F" w14:textId="06376E0B" w:rsidR="00EC7EDB" w:rsidRDefault="00EC7EDB" w:rsidP="0073419E">
      <w:pPr>
        <w:rPr>
          <w:sz w:val="24"/>
          <w:szCs w:val="24"/>
        </w:rPr>
      </w:pPr>
      <w:r>
        <w:rPr>
          <w:sz w:val="24"/>
          <w:szCs w:val="24"/>
        </w:rPr>
        <w:t>In the early 20</w:t>
      </w:r>
      <w:r w:rsidRPr="0073419E">
        <w:rPr>
          <w:sz w:val="24"/>
          <w:szCs w:val="24"/>
          <w:vertAlign w:val="superscript"/>
        </w:rPr>
        <w:t>th</w:t>
      </w:r>
      <w:r>
        <w:rPr>
          <w:sz w:val="24"/>
          <w:szCs w:val="24"/>
        </w:rPr>
        <w:t xml:space="preserve"> century John Masefield was a best-selling author.  Now his inspirational life and work have largely faded from view.  The approach of the 150</w:t>
      </w:r>
      <w:r w:rsidRPr="007600B3">
        <w:rPr>
          <w:sz w:val="24"/>
          <w:szCs w:val="24"/>
          <w:vertAlign w:val="superscript"/>
        </w:rPr>
        <w:t>th</w:t>
      </w:r>
      <w:r>
        <w:rPr>
          <w:sz w:val="24"/>
          <w:szCs w:val="24"/>
        </w:rPr>
        <w:t xml:space="preserve"> anniversary of his birth in Ledbury in 2028 provides the ideal opportunity to rectify this.    </w:t>
      </w:r>
    </w:p>
    <w:p w14:paraId="35041CF5" w14:textId="3AB94AA1" w:rsidR="0073419E" w:rsidRDefault="0073419E" w:rsidP="0073419E">
      <w:pPr>
        <w:rPr>
          <w:sz w:val="24"/>
          <w:szCs w:val="24"/>
        </w:rPr>
      </w:pPr>
      <w:r w:rsidRPr="00B5149C">
        <w:rPr>
          <w:sz w:val="24"/>
          <w:szCs w:val="24"/>
        </w:rPr>
        <w:t xml:space="preserve">The </w:t>
      </w:r>
      <w:r w:rsidR="00FA197D">
        <w:rPr>
          <w:sz w:val="24"/>
          <w:szCs w:val="24"/>
        </w:rPr>
        <w:t xml:space="preserve">Masefield Matters project will </w:t>
      </w:r>
      <w:r>
        <w:rPr>
          <w:sz w:val="24"/>
          <w:szCs w:val="24"/>
        </w:rPr>
        <w:t xml:space="preserve">reconnect the people of Ledbury with the heritage that mattered to and inspired Masefield – people and place, the countryside and the sea.  </w:t>
      </w:r>
      <w:r w:rsidR="00EC7EDB">
        <w:rPr>
          <w:sz w:val="24"/>
          <w:szCs w:val="24"/>
        </w:rPr>
        <w:t xml:space="preserve">This will be </w:t>
      </w:r>
      <w:r w:rsidR="009C0965">
        <w:rPr>
          <w:sz w:val="24"/>
          <w:szCs w:val="24"/>
        </w:rPr>
        <w:t xml:space="preserve">largely </w:t>
      </w:r>
      <w:r w:rsidR="00EC7EDB">
        <w:rPr>
          <w:sz w:val="24"/>
          <w:szCs w:val="24"/>
        </w:rPr>
        <w:t xml:space="preserve">achieved through a series of </w:t>
      </w:r>
      <w:r w:rsidR="009705A0">
        <w:rPr>
          <w:sz w:val="24"/>
          <w:szCs w:val="24"/>
        </w:rPr>
        <w:t xml:space="preserve">community </w:t>
      </w:r>
      <w:r w:rsidR="00EC7EDB">
        <w:rPr>
          <w:sz w:val="24"/>
          <w:szCs w:val="24"/>
        </w:rPr>
        <w:t xml:space="preserve">engagement projects </w:t>
      </w:r>
      <w:r w:rsidR="009C12D7">
        <w:rPr>
          <w:sz w:val="24"/>
          <w:szCs w:val="24"/>
        </w:rPr>
        <w:t>involving people who do not normally participate in heritag</w:t>
      </w:r>
      <w:r w:rsidR="009C0965">
        <w:rPr>
          <w:sz w:val="24"/>
          <w:szCs w:val="24"/>
        </w:rPr>
        <w:t>e</w:t>
      </w:r>
      <w:r w:rsidR="00FA197D">
        <w:rPr>
          <w:sz w:val="24"/>
          <w:szCs w:val="24"/>
        </w:rPr>
        <w:t xml:space="preserve"> (familiarisation phase)</w:t>
      </w:r>
      <w:r w:rsidRPr="00B5149C">
        <w:rPr>
          <w:sz w:val="24"/>
          <w:szCs w:val="24"/>
        </w:rPr>
        <w:t xml:space="preserve">.  </w:t>
      </w:r>
      <w:r w:rsidR="009C12D7">
        <w:rPr>
          <w:sz w:val="24"/>
          <w:szCs w:val="24"/>
        </w:rPr>
        <w:t>With their newly gained insight, participants will then be invited to</w:t>
      </w:r>
      <w:r w:rsidR="006F1A45">
        <w:rPr>
          <w:sz w:val="24"/>
          <w:szCs w:val="24"/>
        </w:rPr>
        <w:t xml:space="preserve"> work together to</w:t>
      </w:r>
      <w:r w:rsidR="009C12D7">
        <w:rPr>
          <w:sz w:val="24"/>
          <w:szCs w:val="24"/>
        </w:rPr>
        <w:t xml:space="preserve"> explore how John Masefield should be remembered</w:t>
      </w:r>
      <w:r w:rsidR="003458AF">
        <w:rPr>
          <w:sz w:val="24"/>
          <w:szCs w:val="24"/>
        </w:rPr>
        <w:t xml:space="preserve"> more permanently</w:t>
      </w:r>
      <w:r w:rsidR="009C12D7">
        <w:rPr>
          <w:sz w:val="24"/>
          <w:szCs w:val="24"/>
        </w:rPr>
        <w:t xml:space="preserve"> in the town of his birth</w:t>
      </w:r>
      <w:r w:rsidR="00FA197D">
        <w:rPr>
          <w:sz w:val="24"/>
          <w:szCs w:val="24"/>
        </w:rPr>
        <w:t xml:space="preserve"> (consultation phase)</w:t>
      </w:r>
      <w:r w:rsidR="009C12D7">
        <w:rPr>
          <w:sz w:val="24"/>
          <w:szCs w:val="24"/>
        </w:rPr>
        <w:t xml:space="preserve">.  </w:t>
      </w:r>
      <w:r w:rsidR="00FA197D">
        <w:rPr>
          <w:sz w:val="24"/>
          <w:szCs w:val="24"/>
        </w:rPr>
        <w:t xml:space="preserve">Once a decision has been reached a maker will be commissioned to create the work by which Masefield will be remembered in the town (commissioning phase).  </w:t>
      </w:r>
      <w:r w:rsidR="000D1DCE">
        <w:rPr>
          <w:sz w:val="24"/>
          <w:szCs w:val="24"/>
        </w:rPr>
        <w:br/>
      </w:r>
      <w:r w:rsidR="000D1DCE">
        <w:rPr>
          <w:sz w:val="24"/>
          <w:szCs w:val="24"/>
        </w:rPr>
        <w:br/>
        <w:t xml:space="preserve">The Consultant Specialist will </w:t>
      </w:r>
      <w:r w:rsidR="0026069A">
        <w:rPr>
          <w:sz w:val="24"/>
          <w:szCs w:val="24"/>
        </w:rPr>
        <w:t>be responsible for the consultation phase of the project.</w:t>
      </w:r>
      <w:r w:rsidR="003D16C8">
        <w:rPr>
          <w:rFonts w:ascii="Aptos" w:eastAsia="Times New Roman" w:hAnsi="Aptos" w:cs="Times New Roman"/>
          <w:color w:val="000000"/>
          <w:kern w:val="0"/>
          <w:lang w:val="en-US" w:eastAsia="en-GB"/>
          <w14:ligatures w14:val="none"/>
        </w:rPr>
        <w:br/>
        <w:t>The participants in the projects, with their newly gained insight, will share their experiences and views through a series of facilitated workshops on what form a memorial to Masefield should take, where it should be located (including online) and how they should be involved in its commissioning. This phase will be facilitated by an experienced practitioner and will include opportunities for participants to meet specialists, learn more about the commissioning  process, what to include in the brief, to visit artists/makers studios, and to view examples of sculptures or installations or trails elsewhere. They will also assess potential options against the NHLF’s four investments principles and requirements for digital projects (if latter chosen as option). The wider community will be engaged through hands-on activity using various media to explore what a memorial is and what form it might take.</w:t>
      </w:r>
    </w:p>
    <w:p w14:paraId="776733FE" w14:textId="33D6F4A4" w:rsidR="00C376AB" w:rsidRDefault="00DD7169" w:rsidP="00C376AB">
      <w:pPr>
        <w:rPr>
          <w:sz w:val="24"/>
          <w:szCs w:val="24"/>
        </w:rPr>
      </w:pPr>
      <w:r>
        <w:rPr>
          <w:sz w:val="24"/>
          <w:szCs w:val="24"/>
        </w:rPr>
        <w:t>For full details</w:t>
      </w:r>
      <w:r w:rsidR="006F1A45">
        <w:rPr>
          <w:sz w:val="24"/>
          <w:szCs w:val="24"/>
        </w:rPr>
        <w:t xml:space="preserve"> please request a</w:t>
      </w:r>
      <w:r w:rsidR="00B35D58">
        <w:rPr>
          <w:sz w:val="24"/>
          <w:szCs w:val="24"/>
        </w:rPr>
        <w:t xml:space="preserve"> </w:t>
      </w:r>
      <w:r w:rsidR="00944C6A">
        <w:rPr>
          <w:sz w:val="24"/>
          <w:szCs w:val="24"/>
        </w:rPr>
        <w:t>detailed application</w:t>
      </w:r>
      <w:r w:rsidR="006F1A45" w:rsidRPr="00C376AB">
        <w:rPr>
          <w:sz w:val="24"/>
          <w:szCs w:val="24"/>
        </w:rPr>
        <w:t xml:space="preserve"> pack </w:t>
      </w:r>
      <w:r w:rsidR="007216A0">
        <w:rPr>
          <w:sz w:val="24"/>
          <w:szCs w:val="24"/>
        </w:rPr>
        <w:t xml:space="preserve">from </w:t>
      </w:r>
      <w:r w:rsidR="00C376AB">
        <w:rPr>
          <w:sz w:val="24"/>
          <w:szCs w:val="24"/>
        </w:rPr>
        <w:t xml:space="preserve">Angela Price </w:t>
      </w:r>
      <w:r w:rsidR="00C376AB" w:rsidRPr="00C376AB">
        <w:rPr>
          <w:sz w:val="24"/>
          <w:szCs w:val="24"/>
        </w:rPr>
        <w:t>clerk@ledburytowncouncil.gov.uk</w:t>
      </w:r>
      <w:r w:rsidR="00C376AB">
        <w:rPr>
          <w:sz w:val="24"/>
          <w:szCs w:val="24"/>
        </w:rPr>
        <w:t xml:space="preserve"> </w:t>
      </w:r>
    </w:p>
    <w:p w14:paraId="0269CCAF" w14:textId="0F80DFA7" w:rsidR="00A03D40" w:rsidRDefault="00DE42E1" w:rsidP="0073419E">
      <w:pPr>
        <w:rPr>
          <w:sz w:val="24"/>
          <w:szCs w:val="24"/>
        </w:rPr>
      </w:pPr>
      <w:r>
        <w:rPr>
          <w:sz w:val="24"/>
          <w:szCs w:val="24"/>
        </w:rPr>
        <w:lastRenderedPageBreak/>
        <w:t xml:space="preserve">The Masefield Matters project is supported by The National </w:t>
      </w:r>
      <w:r w:rsidR="003F617E">
        <w:rPr>
          <w:sz w:val="24"/>
          <w:szCs w:val="24"/>
        </w:rPr>
        <w:t xml:space="preserve">Lottery </w:t>
      </w:r>
      <w:r>
        <w:rPr>
          <w:sz w:val="24"/>
          <w:szCs w:val="24"/>
        </w:rPr>
        <w:t xml:space="preserve">Heritage Fund. </w:t>
      </w:r>
    </w:p>
    <w:p w14:paraId="3342B38E" w14:textId="49679BCF" w:rsidR="007F025B" w:rsidRDefault="007F025B" w:rsidP="0073419E">
      <w:pPr>
        <w:rPr>
          <w:sz w:val="24"/>
          <w:szCs w:val="24"/>
        </w:rPr>
      </w:pPr>
    </w:p>
    <w:sectPr w:rsidR="007F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178"/>
    <w:multiLevelType w:val="hybridMultilevel"/>
    <w:tmpl w:val="D77EB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DD4B96"/>
    <w:multiLevelType w:val="hybridMultilevel"/>
    <w:tmpl w:val="EE084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B22293"/>
    <w:multiLevelType w:val="hybridMultilevel"/>
    <w:tmpl w:val="47C6D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8049533">
    <w:abstractNumId w:val="1"/>
  </w:num>
  <w:num w:numId="2" w16cid:durableId="76054154">
    <w:abstractNumId w:val="2"/>
  </w:num>
  <w:num w:numId="3" w16cid:durableId="8632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E"/>
    <w:rsid w:val="000B1A80"/>
    <w:rsid w:val="000B23CC"/>
    <w:rsid w:val="000D1DCE"/>
    <w:rsid w:val="000D22E4"/>
    <w:rsid w:val="0011097B"/>
    <w:rsid w:val="001429C8"/>
    <w:rsid w:val="001D3222"/>
    <w:rsid w:val="002513C2"/>
    <w:rsid w:val="0026069A"/>
    <w:rsid w:val="002F6731"/>
    <w:rsid w:val="0030564C"/>
    <w:rsid w:val="003458AF"/>
    <w:rsid w:val="00356E98"/>
    <w:rsid w:val="003D16C8"/>
    <w:rsid w:val="003F617E"/>
    <w:rsid w:val="004650AA"/>
    <w:rsid w:val="005A2FCD"/>
    <w:rsid w:val="005C444F"/>
    <w:rsid w:val="005D67D8"/>
    <w:rsid w:val="00602CE3"/>
    <w:rsid w:val="00605B69"/>
    <w:rsid w:val="00632572"/>
    <w:rsid w:val="00633654"/>
    <w:rsid w:val="006F1A45"/>
    <w:rsid w:val="007216A0"/>
    <w:rsid w:val="0073419E"/>
    <w:rsid w:val="007600B3"/>
    <w:rsid w:val="00765035"/>
    <w:rsid w:val="00774982"/>
    <w:rsid w:val="007F025B"/>
    <w:rsid w:val="007F5036"/>
    <w:rsid w:val="00882E71"/>
    <w:rsid w:val="008F3469"/>
    <w:rsid w:val="009401A3"/>
    <w:rsid w:val="00944C6A"/>
    <w:rsid w:val="009705A0"/>
    <w:rsid w:val="009C0965"/>
    <w:rsid w:val="009C12D7"/>
    <w:rsid w:val="00A03D40"/>
    <w:rsid w:val="00A06C78"/>
    <w:rsid w:val="00AC33B4"/>
    <w:rsid w:val="00AC4889"/>
    <w:rsid w:val="00AD04B1"/>
    <w:rsid w:val="00B35D58"/>
    <w:rsid w:val="00BF725E"/>
    <w:rsid w:val="00C376AB"/>
    <w:rsid w:val="00C443C5"/>
    <w:rsid w:val="00D23CB9"/>
    <w:rsid w:val="00DD7169"/>
    <w:rsid w:val="00DE42E1"/>
    <w:rsid w:val="00EB6B56"/>
    <w:rsid w:val="00EC5245"/>
    <w:rsid w:val="00EC7EDB"/>
    <w:rsid w:val="00EF54BD"/>
    <w:rsid w:val="00F53B0C"/>
    <w:rsid w:val="00FA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B31E"/>
  <w15:chartTrackingRefBased/>
  <w15:docId w15:val="{4341444E-523B-401C-A49E-FF5B294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19E"/>
    <w:pPr>
      <w:ind w:left="720"/>
      <w:contextualSpacing/>
    </w:pPr>
  </w:style>
  <w:style w:type="paragraph" w:styleId="NormalWeb">
    <w:name w:val="Normal (Web)"/>
    <w:basedOn w:val="Normal"/>
    <w:uiPriority w:val="99"/>
    <w:semiHidden/>
    <w:unhideWhenUsed/>
    <w:rsid w:val="00356E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1009">
      <w:bodyDiv w:val="1"/>
      <w:marLeft w:val="0"/>
      <w:marRight w:val="0"/>
      <w:marTop w:val="0"/>
      <w:marBottom w:val="0"/>
      <w:divBdr>
        <w:top w:val="none" w:sz="0" w:space="0" w:color="auto"/>
        <w:left w:val="none" w:sz="0" w:space="0" w:color="auto"/>
        <w:bottom w:val="none" w:sz="0" w:space="0" w:color="auto"/>
        <w:right w:val="none" w:sz="0" w:space="0" w:color="auto"/>
      </w:divBdr>
    </w:div>
    <w:div w:id="13946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Mee</dc:creator>
  <cp:keywords/>
  <dc:description/>
  <cp:lastModifiedBy>Masefield Matters Project Assistant Intern</cp:lastModifiedBy>
  <cp:revision>4</cp:revision>
  <dcterms:created xsi:type="dcterms:W3CDTF">2025-04-28T10:31:00Z</dcterms:created>
  <dcterms:modified xsi:type="dcterms:W3CDTF">2025-04-28T11:37:00Z</dcterms:modified>
</cp:coreProperties>
</file>